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02" w:rsidRDefault="00A34002" w:rsidP="00A34002">
      <w:pPr>
        <w:jc w:val="center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 xml:space="preserve">О выпуске в обращение и обращении </w:t>
      </w:r>
      <w:proofErr w:type="spellStart"/>
      <w:r>
        <w:rPr>
          <w:sz w:val="30"/>
          <w:szCs w:val="30"/>
        </w:rPr>
        <w:t>г</w:t>
      </w:r>
      <w:r>
        <w:rPr>
          <w:sz w:val="30"/>
          <w:szCs w:val="30"/>
        </w:rPr>
        <w:t>ерметик</w:t>
      </w:r>
      <w:r>
        <w:rPr>
          <w:sz w:val="30"/>
          <w:szCs w:val="30"/>
        </w:rPr>
        <w:t>ов</w:t>
      </w:r>
      <w:proofErr w:type="spellEnd"/>
      <w:r>
        <w:rPr>
          <w:sz w:val="30"/>
          <w:szCs w:val="30"/>
        </w:rPr>
        <w:t xml:space="preserve"> акриловы</w:t>
      </w:r>
      <w:r>
        <w:rPr>
          <w:sz w:val="30"/>
          <w:szCs w:val="30"/>
        </w:rPr>
        <w:t>х</w:t>
      </w:r>
      <w:r>
        <w:rPr>
          <w:sz w:val="30"/>
          <w:szCs w:val="30"/>
        </w:rPr>
        <w:t xml:space="preserve"> и пен </w:t>
      </w:r>
      <w:proofErr w:type="spellStart"/>
      <w:r>
        <w:rPr>
          <w:sz w:val="30"/>
          <w:szCs w:val="30"/>
        </w:rPr>
        <w:t>терморасширяющи</w:t>
      </w:r>
      <w:r>
        <w:rPr>
          <w:sz w:val="30"/>
          <w:szCs w:val="30"/>
        </w:rPr>
        <w:t>х</w:t>
      </w:r>
      <w:r>
        <w:rPr>
          <w:sz w:val="30"/>
          <w:szCs w:val="30"/>
        </w:rPr>
        <w:t>ся</w:t>
      </w:r>
      <w:proofErr w:type="spellEnd"/>
      <w:r>
        <w:rPr>
          <w:sz w:val="30"/>
          <w:szCs w:val="30"/>
        </w:rPr>
        <w:t xml:space="preserve"> противопожарны</w:t>
      </w:r>
      <w:r>
        <w:rPr>
          <w:sz w:val="30"/>
          <w:szCs w:val="30"/>
        </w:rPr>
        <w:t>х</w:t>
      </w:r>
      <w:bookmarkEnd w:id="0"/>
    </w:p>
    <w:p w:rsidR="00A34002" w:rsidRDefault="00A34002" w:rsidP="00A34002">
      <w:pPr>
        <w:ind w:firstLine="709"/>
        <w:jc w:val="both"/>
        <w:rPr>
          <w:sz w:val="30"/>
          <w:szCs w:val="30"/>
        </w:rPr>
      </w:pPr>
    </w:p>
    <w:p w:rsidR="00A34002" w:rsidRDefault="00A34002" w:rsidP="00A340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Герметики акриловые и пены </w:t>
      </w:r>
      <w:proofErr w:type="spellStart"/>
      <w:r>
        <w:rPr>
          <w:sz w:val="30"/>
          <w:szCs w:val="30"/>
        </w:rPr>
        <w:t>терморасширяющиеся</w:t>
      </w:r>
      <w:proofErr w:type="spellEnd"/>
      <w:r>
        <w:rPr>
          <w:sz w:val="30"/>
          <w:szCs w:val="30"/>
        </w:rPr>
        <w:t xml:space="preserve"> противопожарные не являются объектами технического регулирования технического регламента Евразийского экономического союза</w:t>
      </w:r>
      <w:r>
        <w:rPr>
          <w:sz w:val="30"/>
          <w:szCs w:val="30"/>
        </w:rPr>
        <w:br/>
      </w:r>
      <w:r w:rsidRPr="004A4084">
        <w:rPr>
          <w:sz w:val="30"/>
          <w:szCs w:val="30"/>
        </w:rPr>
        <w:t>«О требованиях к средствам обеспечения пожарной безопасности</w:t>
      </w:r>
      <w:r>
        <w:rPr>
          <w:sz w:val="30"/>
          <w:szCs w:val="30"/>
        </w:rPr>
        <w:br/>
      </w:r>
      <w:r w:rsidRPr="004A4084">
        <w:rPr>
          <w:sz w:val="30"/>
          <w:szCs w:val="30"/>
        </w:rPr>
        <w:t>и пожаротуш</w:t>
      </w:r>
      <w:r>
        <w:rPr>
          <w:sz w:val="30"/>
          <w:szCs w:val="30"/>
        </w:rPr>
        <w:t>ения» (ТР ЕАЭС 043/2017) (далее – ТР ЕАЭС 043/2017)</w:t>
      </w:r>
      <w:r>
        <w:rPr>
          <w:sz w:val="30"/>
          <w:szCs w:val="30"/>
        </w:rPr>
        <w:br/>
        <w:t>и не подлежат подтверждению соответствия его требованиям.</w:t>
      </w:r>
    </w:p>
    <w:p w:rsidR="00A34002" w:rsidRDefault="00A34002" w:rsidP="00A340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применении указанной продукции для устройства заполнений проемов противопожарных преград (узлы пересечения противопожарных преград кабельными изделиями, </w:t>
      </w:r>
      <w:proofErr w:type="spellStart"/>
      <w:r>
        <w:rPr>
          <w:sz w:val="30"/>
          <w:szCs w:val="30"/>
        </w:rPr>
        <w:t>шинопроводами</w:t>
      </w:r>
      <w:proofErr w:type="spellEnd"/>
      <w:r>
        <w:rPr>
          <w:sz w:val="30"/>
          <w:szCs w:val="30"/>
        </w:rPr>
        <w:t>, герметичными кабельными вводами, муфтами и трубопроводами инженерных систем зданий и сооружений) они попадают под действие технического регламента ТР ЕАЭС 043/2017 и для выпуска в обращение и применения названной продукции на территори</w:t>
      </w:r>
      <w:r>
        <w:rPr>
          <w:sz w:val="30"/>
          <w:szCs w:val="30"/>
        </w:rPr>
        <w:t xml:space="preserve">и </w:t>
      </w:r>
      <w:r>
        <w:rPr>
          <w:sz w:val="30"/>
          <w:szCs w:val="30"/>
        </w:rPr>
        <w:br/>
        <w:t>Республики Беларусь</w:t>
      </w:r>
      <w:r>
        <w:rPr>
          <w:sz w:val="30"/>
          <w:szCs w:val="30"/>
        </w:rPr>
        <w:t xml:space="preserve"> необходимо подтвердить её соответствие требованиям ТР ЕАЭС 043/2017 в форме сертификации (п. 99 Перечня средств обеспечения пожарной безопасности и пожаротушения,</w:t>
      </w:r>
      <w:r>
        <w:rPr>
          <w:sz w:val="30"/>
          <w:szCs w:val="30"/>
        </w:rPr>
        <w:br/>
        <w:t>на которые распространяются требования ТР ЕАЭС 043/2017).</w:t>
      </w:r>
    </w:p>
    <w:p w:rsidR="00A34002" w:rsidRDefault="00A34002" w:rsidP="00A34002">
      <w:pPr>
        <w:ind w:firstLine="709"/>
        <w:jc w:val="both"/>
        <w:rPr>
          <w:sz w:val="30"/>
          <w:szCs w:val="30"/>
        </w:rPr>
      </w:pPr>
      <w:r w:rsidRPr="006B61E5">
        <w:rPr>
          <w:rStyle w:val="h-normal"/>
          <w:i/>
          <w:sz w:val="30"/>
          <w:szCs w:val="30"/>
        </w:rPr>
        <w:t>Справочно</w:t>
      </w:r>
      <w:r>
        <w:rPr>
          <w:rStyle w:val="h-normal"/>
          <w:i/>
          <w:sz w:val="30"/>
          <w:szCs w:val="30"/>
        </w:rPr>
        <w:t>: с</w:t>
      </w:r>
      <w:r w:rsidRPr="006B61E5">
        <w:rPr>
          <w:rStyle w:val="h-normal"/>
          <w:i/>
          <w:sz w:val="30"/>
          <w:szCs w:val="30"/>
        </w:rPr>
        <w:t>огласно пункту 2 Проток</w:t>
      </w:r>
      <w:r>
        <w:rPr>
          <w:rStyle w:val="h-normal"/>
          <w:i/>
          <w:sz w:val="30"/>
          <w:szCs w:val="30"/>
        </w:rPr>
        <w:t xml:space="preserve">ола о техническом регулировании </w:t>
      </w:r>
      <w:r w:rsidRPr="006B61E5">
        <w:rPr>
          <w:rStyle w:val="h-normal"/>
          <w:i/>
          <w:sz w:val="30"/>
          <w:szCs w:val="30"/>
        </w:rPr>
        <w:t>в рамках Евразийского экономического союза</w:t>
      </w:r>
      <w:r>
        <w:rPr>
          <w:rStyle w:val="h-normal"/>
          <w:i/>
          <w:sz w:val="30"/>
          <w:szCs w:val="30"/>
        </w:rPr>
        <w:t xml:space="preserve"> </w:t>
      </w:r>
      <w:r w:rsidRPr="006B61E5">
        <w:rPr>
          <w:rStyle w:val="h-normal"/>
          <w:i/>
          <w:sz w:val="30"/>
          <w:szCs w:val="30"/>
        </w:rPr>
        <w:t>(приложение № 9</w:t>
      </w:r>
      <w:r>
        <w:rPr>
          <w:rStyle w:val="h-normal"/>
          <w:i/>
          <w:sz w:val="30"/>
          <w:szCs w:val="30"/>
        </w:rPr>
        <w:t xml:space="preserve"> </w:t>
      </w:r>
      <w:r w:rsidRPr="006B61E5">
        <w:rPr>
          <w:rStyle w:val="h-normal"/>
          <w:i/>
          <w:sz w:val="30"/>
          <w:szCs w:val="30"/>
        </w:rPr>
        <w:t>к Договору</w:t>
      </w:r>
      <w:r w:rsidRPr="006B61E5">
        <w:rPr>
          <w:i/>
          <w:sz w:val="30"/>
          <w:szCs w:val="30"/>
        </w:rPr>
        <w:t xml:space="preserve"> о Евразийском экономическом союзе</w:t>
      </w:r>
      <w:r>
        <w:rPr>
          <w:i/>
          <w:sz w:val="30"/>
          <w:szCs w:val="30"/>
        </w:rPr>
        <w:br/>
      </w:r>
      <w:r w:rsidRPr="006B61E5">
        <w:rPr>
          <w:rStyle w:val="h-normal"/>
          <w:i/>
          <w:sz w:val="30"/>
          <w:szCs w:val="30"/>
        </w:rPr>
        <w:t>от 29 мая 2014 г.)</w:t>
      </w:r>
      <w:r>
        <w:rPr>
          <w:rStyle w:val="h-normal"/>
          <w:i/>
          <w:sz w:val="30"/>
          <w:szCs w:val="30"/>
        </w:rPr>
        <w:t xml:space="preserve"> </w:t>
      </w:r>
      <w:r w:rsidRPr="006B61E5">
        <w:rPr>
          <w:rStyle w:val="h-normal"/>
          <w:i/>
          <w:sz w:val="30"/>
          <w:szCs w:val="30"/>
        </w:rPr>
        <w:t>под выпуском продукции в обращение понимается</w:t>
      </w:r>
      <w:r w:rsidRPr="006B61E5">
        <w:rPr>
          <w:i/>
          <w:sz w:val="30"/>
          <w:szCs w:val="30"/>
          <w:shd w:val="clear" w:color="auto" w:fill="FFFFFF"/>
        </w:rPr>
        <w:t xml:space="preserve"> поставка или ввоз продукции (в том числе отправка со склада изготовителя или отгрузка</w:t>
      </w:r>
      <w:r>
        <w:rPr>
          <w:i/>
          <w:sz w:val="30"/>
          <w:szCs w:val="30"/>
          <w:shd w:val="clear" w:color="auto" w:fill="FFFFFF"/>
        </w:rPr>
        <w:t xml:space="preserve"> </w:t>
      </w:r>
      <w:r w:rsidRPr="006B61E5">
        <w:rPr>
          <w:i/>
          <w:sz w:val="30"/>
          <w:szCs w:val="30"/>
          <w:shd w:val="clear" w:color="auto" w:fill="FFFFFF"/>
        </w:rPr>
        <w:t>без складирования) с целью распространения на территории</w:t>
      </w:r>
      <w:r>
        <w:rPr>
          <w:i/>
          <w:sz w:val="30"/>
          <w:szCs w:val="30"/>
          <w:shd w:val="clear" w:color="auto" w:fill="FFFFFF"/>
        </w:rPr>
        <w:t xml:space="preserve"> </w:t>
      </w:r>
      <w:r w:rsidRPr="006B61E5">
        <w:rPr>
          <w:i/>
          <w:sz w:val="30"/>
          <w:szCs w:val="30"/>
        </w:rPr>
        <w:t>Евразийско</w:t>
      </w:r>
      <w:r>
        <w:rPr>
          <w:i/>
          <w:sz w:val="30"/>
          <w:szCs w:val="30"/>
        </w:rPr>
        <w:t>го</w:t>
      </w:r>
      <w:r w:rsidRPr="006B61E5">
        <w:rPr>
          <w:i/>
          <w:sz w:val="30"/>
          <w:szCs w:val="30"/>
        </w:rPr>
        <w:t xml:space="preserve"> экономическо</w:t>
      </w:r>
      <w:r>
        <w:rPr>
          <w:i/>
          <w:sz w:val="30"/>
          <w:szCs w:val="30"/>
        </w:rPr>
        <w:t>го</w:t>
      </w:r>
      <w:r w:rsidRPr="006B61E5">
        <w:rPr>
          <w:i/>
          <w:sz w:val="30"/>
          <w:szCs w:val="30"/>
        </w:rPr>
        <w:t xml:space="preserve"> союз</w:t>
      </w:r>
      <w:r>
        <w:rPr>
          <w:i/>
          <w:sz w:val="30"/>
          <w:szCs w:val="30"/>
        </w:rPr>
        <w:t>а</w:t>
      </w:r>
      <w:r w:rsidRPr="006B61E5">
        <w:rPr>
          <w:i/>
          <w:sz w:val="30"/>
          <w:szCs w:val="30"/>
          <w:shd w:val="clear" w:color="auto" w:fill="FFFFFF"/>
        </w:rPr>
        <w:t xml:space="preserve"> </w:t>
      </w:r>
      <w:r w:rsidR="00EB5030">
        <w:rPr>
          <w:i/>
          <w:sz w:val="30"/>
          <w:szCs w:val="30"/>
          <w:shd w:val="clear" w:color="auto" w:fill="FFFFFF"/>
        </w:rPr>
        <w:br/>
      </w:r>
      <w:r w:rsidRPr="006B61E5">
        <w:rPr>
          <w:i/>
          <w:sz w:val="30"/>
          <w:szCs w:val="30"/>
          <w:shd w:val="clear" w:color="auto" w:fill="FFFFFF"/>
        </w:rPr>
        <w:t>в ходе коммерческой деятельности</w:t>
      </w:r>
      <w:r>
        <w:rPr>
          <w:i/>
          <w:sz w:val="30"/>
          <w:szCs w:val="30"/>
          <w:shd w:val="clear" w:color="auto" w:fill="FFFFFF"/>
        </w:rPr>
        <w:t xml:space="preserve"> </w:t>
      </w:r>
      <w:r w:rsidRPr="006B61E5">
        <w:rPr>
          <w:i/>
          <w:sz w:val="30"/>
          <w:szCs w:val="30"/>
          <w:shd w:val="clear" w:color="auto" w:fill="FFFFFF"/>
        </w:rPr>
        <w:t>на безвозмездной или возмездной основе.</w:t>
      </w:r>
    </w:p>
    <w:p w:rsidR="00A34002" w:rsidRDefault="00A34002" w:rsidP="00A34002">
      <w:pPr>
        <w:ind w:firstLine="709"/>
        <w:jc w:val="both"/>
        <w:rPr>
          <w:sz w:val="30"/>
          <w:szCs w:val="30"/>
        </w:rPr>
      </w:pPr>
      <w:r w:rsidRPr="00D51D08">
        <w:rPr>
          <w:sz w:val="30"/>
          <w:szCs w:val="30"/>
        </w:rPr>
        <w:t>В соответствии с техническим регламентом Республики Беларусь «Здания и сооружения, строительные материалы и изделия. Безопасность» (ТР 2009/013/</w:t>
      </w:r>
      <w:r w:rsidRPr="00D51D08">
        <w:rPr>
          <w:sz w:val="30"/>
          <w:szCs w:val="30"/>
          <w:lang w:val="en-US"/>
        </w:rPr>
        <w:t>BY</w:t>
      </w:r>
      <w:r w:rsidRPr="00D51D08">
        <w:rPr>
          <w:sz w:val="30"/>
          <w:szCs w:val="30"/>
        </w:rPr>
        <w:t>) подтверждению соответствия его существенным тр</w:t>
      </w:r>
      <w:r>
        <w:rPr>
          <w:sz w:val="30"/>
          <w:szCs w:val="30"/>
        </w:rPr>
        <w:t>ебованиям безопасности подлежали</w:t>
      </w:r>
      <w:r w:rsidRPr="00D51D08">
        <w:rPr>
          <w:sz w:val="30"/>
          <w:szCs w:val="30"/>
        </w:rPr>
        <w:t xml:space="preserve"> противопожарные заполнения проемов в противопожарных преградах</w:t>
      </w:r>
      <w:r>
        <w:rPr>
          <w:sz w:val="30"/>
          <w:szCs w:val="30"/>
        </w:rPr>
        <w:t xml:space="preserve"> (п.24.5 Перечня строительных материалов и изделий (независимо от страны происхождения), работ</w:t>
      </w:r>
      <w:r w:rsidR="00EB5030">
        <w:rPr>
          <w:sz w:val="30"/>
          <w:szCs w:val="30"/>
        </w:rPr>
        <w:t xml:space="preserve"> </w:t>
      </w:r>
      <w:r>
        <w:rPr>
          <w:sz w:val="30"/>
          <w:szCs w:val="30"/>
        </w:rPr>
        <w:t>в строительстве, подлежащих подтверждению соответствия существенным требованиям безопасности технического регламента Республики Беларусь «Здания и сооружения, строительные материалы</w:t>
      </w:r>
      <w:r w:rsidR="00EB5030">
        <w:rPr>
          <w:sz w:val="30"/>
          <w:szCs w:val="30"/>
        </w:rPr>
        <w:t xml:space="preserve"> </w:t>
      </w:r>
      <w:r>
        <w:rPr>
          <w:sz w:val="30"/>
          <w:szCs w:val="30"/>
        </w:rPr>
        <w:t>и изделия. Безопасность» (ТР 2009/013</w:t>
      </w:r>
      <w:r w:rsidRPr="004504B8">
        <w:rPr>
          <w:sz w:val="30"/>
          <w:szCs w:val="30"/>
        </w:rPr>
        <w:t>/</w:t>
      </w:r>
      <w:r>
        <w:rPr>
          <w:sz w:val="30"/>
          <w:szCs w:val="30"/>
          <w:lang w:val="en-US"/>
        </w:rPr>
        <w:t>BY</w:t>
      </w:r>
      <w:r w:rsidRPr="004504B8">
        <w:rPr>
          <w:sz w:val="30"/>
          <w:szCs w:val="30"/>
        </w:rPr>
        <w:t>))</w:t>
      </w:r>
      <w:r w:rsidRPr="00D51D08">
        <w:rPr>
          <w:sz w:val="30"/>
          <w:szCs w:val="30"/>
        </w:rPr>
        <w:t>.</w:t>
      </w:r>
      <w:r w:rsidRPr="004504B8">
        <w:rPr>
          <w:sz w:val="30"/>
          <w:szCs w:val="30"/>
        </w:rPr>
        <w:t xml:space="preserve"> </w:t>
      </w:r>
      <w:r w:rsidR="00EB5030">
        <w:rPr>
          <w:sz w:val="30"/>
          <w:szCs w:val="30"/>
        </w:rPr>
        <w:br/>
      </w:r>
      <w:r>
        <w:rPr>
          <w:sz w:val="30"/>
          <w:szCs w:val="30"/>
        </w:rPr>
        <w:t xml:space="preserve">К </w:t>
      </w:r>
      <w:r w:rsidRPr="00D51D08">
        <w:rPr>
          <w:sz w:val="30"/>
          <w:szCs w:val="30"/>
        </w:rPr>
        <w:t>противопожарным заполнениям проёмов</w:t>
      </w:r>
      <w:r w:rsidRPr="004504B8">
        <w:rPr>
          <w:sz w:val="30"/>
          <w:szCs w:val="30"/>
        </w:rPr>
        <w:t xml:space="preserve"> </w:t>
      </w:r>
      <w:r w:rsidRPr="00D51D08">
        <w:rPr>
          <w:sz w:val="30"/>
          <w:szCs w:val="30"/>
        </w:rPr>
        <w:t>в противопожарных преградах</w:t>
      </w:r>
      <w:r>
        <w:rPr>
          <w:sz w:val="30"/>
          <w:szCs w:val="30"/>
        </w:rPr>
        <w:t xml:space="preserve"> относятся в том числе </w:t>
      </w:r>
      <w:r w:rsidRPr="00D51D08">
        <w:rPr>
          <w:sz w:val="30"/>
          <w:szCs w:val="30"/>
        </w:rPr>
        <w:t>проходки</w:t>
      </w:r>
      <w:r>
        <w:rPr>
          <w:sz w:val="30"/>
          <w:szCs w:val="30"/>
        </w:rPr>
        <w:t xml:space="preserve"> (</w:t>
      </w:r>
      <w:r w:rsidRPr="00D51D08">
        <w:rPr>
          <w:sz w:val="30"/>
          <w:szCs w:val="30"/>
        </w:rPr>
        <w:t xml:space="preserve">ТКП 45-2.02.142-2011 «Здания, строительные конструкции, материалы и изделия. Правила </w:t>
      </w:r>
      <w:r w:rsidRPr="00D51D08">
        <w:rPr>
          <w:sz w:val="30"/>
          <w:szCs w:val="30"/>
        </w:rPr>
        <w:lastRenderedPageBreak/>
        <w:t>пожар</w:t>
      </w:r>
      <w:r>
        <w:rPr>
          <w:sz w:val="30"/>
          <w:szCs w:val="30"/>
        </w:rPr>
        <w:t xml:space="preserve">но-технической классификации», </w:t>
      </w:r>
      <w:r w:rsidRPr="00D51D08">
        <w:rPr>
          <w:sz w:val="30"/>
          <w:szCs w:val="30"/>
        </w:rPr>
        <w:t>СН 2.02.05-2020 «Пожарная безопасность зданий</w:t>
      </w:r>
      <w:r w:rsidR="00EB5030">
        <w:rPr>
          <w:sz w:val="30"/>
          <w:szCs w:val="30"/>
        </w:rPr>
        <w:t xml:space="preserve"> </w:t>
      </w:r>
      <w:r w:rsidRPr="00D51D08">
        <w:rPr>
          <w:sz w:val="30"/>
          <w:szCs w:val="30"/>
        </w:rPr>
        <w:t>и сооружений»</w:t>
      </w:r>
      <w:r>
        <w:rPr>
          <w:sz w:val="30"/>
          <w:szCs w:val="30"/>
        </w:rPr>
        <w:t>).</w:t>
      </w:r>
    </w:p>
    <w:p w:rsidR="00A34002" w:rsidRDefault="00A34002" w:rsidP="00A340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 подпункту «а» пункта 1 Решения Коллегии Евразийской экономической комиссии № 125 «О переходных положениях технического регламента Евразийского экономического союза</w:t>
      </w:r>
      <w:r>
        <w:rPr>
          <w:sz w:val="30"/>
          <w:szCs w:val="30"/>
        </w:rPr>
        <w:br/>
        <w:t>«О требованиях к средствам обеспечения пожарной безопасности</w:t>
      </w:r>
      <w:r>
        <w:rPr>
          <w:sz w:val="30"/>
          <w:szCs w:val="30"/>
        </w:rPr>
        <w:br/>
        <w:t xml:space="preserve">и пожаротушения» (ТР ЕАЭС 043/2017)» (далее – решение) </w:t>
      </w:r>
      <w:r w:rsidRPr="00D51D08">
        <w:rPr>
          <w:sz w:val="30"/>
          <w:szCs w:val="30"/>
        </w:rPr>
        <w:t>сертификаты соответствия или декларации о соответствии</w:t>
      </w:r>
      <w:r>
        <w:rPr>
          <w:sz w:val="30"/>
          <w:szCs w:val="30"/>
        </w:rPr>
        <w:t xml:space="preserve"> (далее – документы</w:t>
      </w:r>
      <w:r w:rsidR="00EB5030">
        <w:rPr>
          <w:sz w:val="30"/>
          <w:szCs w:val="30"/>
        </w:rPr>
        <w:t xml:space="preserve"> </w:t>
      </w:r>
      <w:r>
        <w:rPr>
          <w:sz w:val="30"/>
          <w:szCs w:val="30"/>
        </w:rPr>
        <w:t>об оценке соответствия), выданные и зарегистрированные до 01.01.2020 на продукцию в рамках Национальной системы подтверждения соответствия Республики Беларусь, которая до вступления в силу</w:t>
      </w:r>
      <w:r w:rsidR="00EB5030">
        <w:rPr>
          <w:sz w:val="30"/>
          <w:szCs w:val="30"/>
        </w:rPr>
        <w:t xml:space="preserve"> </w:t>
      </w:r>
      <w:r>
        <w:rPr>
          <w:sz w:val="30"/>
          <w:szCs w:val="30"/>
        </w:rPr>
        <w:t>ТР ЕАЭС 043/2017 (до 01.01.2020) подлежала обязательному подтверждению соответствия согласно техническому регламенту Республики Беларусь «Здания и сооружения, строительные материалы</w:t>
      </w:r>
      <w:r w:rsidR="00EB5030">
        <w:rPr>
          <w:sz w:val="30"/>
          <w:szCs w:val="30"/>
        </w:rPr>
        <w:t xml:space="preserve"> </w:t>
      </w:r>
      <w:r>
        <w:rPr>
          <w:sz w:val="30"/>
          <w:szCs w:val="30"/>
        </w:rPr>
        <w:t>и изделия. Безопасность» (ТР 2009/013/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>) были действительны</w:t>
      </w:r>
      <w:r w:rsidR="00EB5030">
        <w:rPr>
          <w:sz w:val="30"/>
          <w:szCs w:val="30"/>
        </w:rPr>
        <w:t xml:space="preserve"> </w:t>
      </w:r>
      <w:r w:rsidRPr="007C135A">
        <w:rPr>
          <w:sz w:val="30"/>
          <w:szCs w:val="30"/>
        </w:rPr>
        <w:t>до окончания срока их действия, но не позднее 01.07.2021.</w:t>
      </w:r>
    </w:p>
    <w:p w:rsidR="00A34002" w:rsidRDefault="00A34002" w:rsidP="00A340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Производство и выпуск в обращение на территории Республики Беларусь продукции, соответствие которой подтверждено документами</w:t>
      </w:r>
      <w:r>
        <w:rPr>
          <w:sz w:val="30"/>
          <w:szCs w:val="30"/>
        </w:rPr>
        <w:br/>
        <w:t>об оценке соответствия, выданных и зарегистрированных до 01.01.2020</w:t>
      </w:r>
      <w:r>
        <w:rPr>
          <w:sz w:val="30"/>
          <w:szCs w:val="30"/>
        </w:rPr>
        <w:br/>
        <w:t>в рамках Национальной системы подтверждения соответствия Республики Беларусь допускалось до 01.07.2021, но не позднее окончания срока действия указанных документов об оценке соответствия (подпункт «б» пункта 1 решения).</w:t>
      </w:r>
    </w:p>
    <w:p w:rsidR="00A34002" w:rsidRDefault="00A34002" w:rsidP="00A340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Продукция, указанная в абзаце шестом настоящего письма, выпущенная изготовителем либо уполномоченным им лицом </w:t>
      </w:r>
      <w:r w:rsidR="00F15D46">
        <w:rPr>
          <w:sz w:val="30"/>
          <w:szCs w:val="30"/>
        </w:rPr>
        <w:br/>
      </w:r>
      <w:r>
        <w:rPr>
          <w:sz w:val="30"/>
          <w:szCs w:val="30"/>
        </w:rPr>
        <w:t xml:space="preserve">в обращение до 01.07.2021, может реализовываться третьими лицами </w:t>
      </w:r>
      <w:r w:rsidR="00F15D46">
        <w:rPr>
          <w:sz w:val="30"/>
          <w:szCs w:val="30"/>
        </w:rPr>
        <w:br/>
      </w:r>
      <w:r>
        <w:rPr>
          <w:sz w:val="30"/>
          <w:szCs w:val="30"/>
        </w:rPr>
        <w:t>и применяться</w:t>
      </w:r>
      <w:r w:rsidR="00EB503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территории Республики Беларусь в течении срока </w:t>
      </w:r>
      <w:r w:rsidR="00F15D46">
        <w:rPr>
          <w:sz w:val="30"/>
          <w:szCs w:val="30"/>
        </w:rPr>
        <w:br/>
      </w:r>
      <w:r>
        <w:rPr>
          <w:sz w:val="30"/>
          <w:szCs w:val="30"/>
        </w:rPr>
        <w:t>ее службы и (или) срока эксплуатации (подпункт «г» пункта 1 решения).</w:t>
      </w:r>
    </w:p>
    <w:sectPr w:rsidR="00A34002" w:rsidSect="008E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02"/>
    <w:rsid w:val="008E1852"/>
    <w:rsid w:val="00A34002"/>
    <w:rsid w:val="00EB5030"/>
    <w:rsid w:val="00F1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normal">
    <w:name w:val="h-normal"/>
    <w:rsid w:val="00A34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normal">
    <w:name w:val="h-normal"/>
    <w:rsid w:val="00A3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РЦСиЭ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 Максим Валерьевич</dc:creator>
  <cp:lastModifiedBy>Чекан Максим Валерьевич</cp:lastModifiedBy>
  <cp:revision>1</cp:revision>
  <dcterms:created xsi:type="dcterms:W3CDTF">2021-07-30T13:59:00Z</dcterms:created>
  <dcterms:modified xsi:type="dcterms:W3CDTF">2021-07-30T14:04:00Z</dcterms:modified>
</cp:coreProperties>
</file>