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79E2">
      <w:pPr>
        <w:pStyle w:val="ConsPlusNormal"/>
        <w:spacing w:before="200"/>
      </w:pPr>
      <w:bookmarkStart w:id="0" w:name="_GoBack"/>
      <w:bookmarkEnd w:id="0"/>
    </w:p>
    <w:p w:rsidR="00000000" w:rsidRDefault="003779E2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3779E2">
      <w:pPr>
        <w:pStyle w:val="ConsPlusNormal"/>
        <w:spacing w:before="200"/>
      </w:pPr>
      <w:r>
        <w:t>Республики Беларусь 27 декабря 2022 г. N 8/39244</w:t>
      </w:r>
    </w:p>
    <w:p w:rsidR="00000000" w:rsidRDefault="00377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779E2">
      <w:pPr>
        <w:pStyle w:val="ConsPlusNormal"/>
      </w:pPr>
    </w:p>
    <w:p w:rsidR="00000000" w:rsidRDefault="003779E2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000000" w:rsidRDefault="003779E2">
      <w:pPr>
        <w:pStyle w:val="ConsPlusTitle"/>
        <w:jc w:val="center"/>
      </w:pPr>
      <w:r>
        <w:t>14 декабря 2022 г. N 79</w:t>
      </w:r>
    </w:p>
    <w:p w:rsidR="00000000" w:rsidRDefault="003779E2">
      <w:pPr>
        <w:pStyle w:val="ConsPlusTitle"/>
        <w:jc w:val="center"/>
      </w:pPr>
    </w:p>
    <w:p w:rsidR="00000000" w:rsidRDefault="003779E2">
      <w:pPr>
        <w:pStyle w:val="ConsPlusTitle"/>
        <w:jc w:val="center"/>
      </w:pPr>
      <w:r>
        <w:t>ОБ ОБУЧЕНИИ (ПОВЫШЕНИИ КВАЛИФИКАЦИИ) И ОЦЕНКЕ ЗНАНИЙ РАБОТНИКОВ СОИСКАТЕЛЕЙ ЛИЦЕНЗИИ (ЛИЦЕНЗИАТОВ)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  <w:ind w:firstLine="540"/>
        <w:jc w:val="both"/>
      </w:pPr>
      <w:r>
        <w:t xml:space="preserve">На основании абзаца третьего статьи 122 и абзаца третьего статьи 123 Закона Республики Беларусь от 14 октября 2022 г. N 213-З "О лицензировании", подпункта </w:t>
      </w:r>
      <w:r>
        <w:t>9.4 пункта 9 Положения о Министерстве по чрезвычайным ситуациям Республики Беларусь, утвержденного Указом Президента Республики Беларусь от 14 ноября 2022 г. N 405, Министерство по чрезвычайным ситуациям Республики Беларусь ПОСТАНОВЛЯЕТ: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1. Утвердить Инстр</w:t>
      </w:r>
      <w:r>
        <w:t>укцию о порядке обучения (повышения квалификации) и оценки знаний работников соискателей лицензии на осуществление деятельности по обеспечению пожарной безопасности, лицензиатов, осуществляющих деятельность по обеспечению пожарной безопасности (прилагается</w:t>
      </w:r>
      <w:r>
        <w:t>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постановление Министерства по чрезвычайным ситуациям Республики Беларусь от 30 ноября 2010 г. N 57 "Об обучении (повышении квалификации) и оценке знаний в области осуществления деятельности по обеспечению пожарной безопасно</w:t>
      </w:r>
      <w:r>
        <w:t>сти";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постановление Министерства по чрезвычайным ситуациям Республики Беларусь от 28 января 2016 г. N 4 "О внесении изменений и дополнений в постановление Министерства по чрезвычайным ситуациям Республики Беларусь от 30 ноября 2010 г. N 57";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постановление </w:t>
      </w:r>
      <w:r>
        <w:t>Министерства по чрезвычайным ситуациям Республики Беларусь от 8 октября 2019 г. N 58 "Об изменении постановления Министерства по чрезвычайным ситуациям Республики Беларусь от 30 ноября 2010 г. N 57".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</w:t>
      </w:r>
      <w:r>
        <w:t>23 г.</w:t>
      </w:r>
    </w:p>
    <w:p w:rsidR="00000000" w:rsidRDefault="003779E2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779E2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3779E2">
            <w:pPr>
              <w:pStyle w:val="ConsPlusNormal"/>
              <w:jc w:val="right"/>
            </w:pPr>
            <w:r>
              <w:t>В.И.Синявский</w:t>
            </w:r>
          </w:p>
        </w:tc>
      </w:tr>
    </w:tbl>
    <w:p w:rsidR="00000000" w:rsidRDefault="003779E2">
      <w:pPr>
        <w:pStyle w:val="ConsPlusNormal"/>
        <w:jc w:val="both"/>
      </w:pPr>
    </w:p>
    <w:p w:rsidR="00000000" w:rsidRDefault="003779E2">
      <w:pPr>
        <w:pStyle w:val="ConsPlusNonformat"/>
        <w:jc w:val="both"/>
      </w:pPr>
      <w:r>
        <w:t>СОГЛАСОВАНО</w:t>
      </w:r>
    </w:p>
    <w:p w:rsidR="00000000" w:rsidRDefault="003779E2">
      <w:pPr>
        <w:pStyle w:val="ConsPlusNonformat"/>
        <w:jc w:val="both"/>
      </w:pPr>
      <w:r>
        <w:t>Министерство экономики</w:t>
      </w:r>
    </w:p>
    <w:p w:rsidR="00000000" w:rsidRDefault="003779E2">
      <w:pPr>
        <w:pStyle w:val="ConsPlusNonformat"/>
        <w:jc w:val="both"/>
      </w:pPr>
      <w:r>
        <w:t>Республики Беларусь</w:t>
      </w:r>
    </w:p>
    <w:p w:rsidR="00000000" w:rsidRDefault="003779E2">
      <w:pPr>
        <w:pStyle w:val="ConsPlusNonformat"/>
        <w:jc w:val="both"/>
      </w:pPr>
      <w:r>
        <w:t>Министерство образования</w:t>
      </w:r>
    </w:p>
    <w:p w:rsidR="00000000" w:rsidRDefault="003779E2">
      <w:pPr>
        <w:pStyle w:val="ConsPlusNonformat"/>
        <w:jc w:val="both"/>
      </w:pPr>
      <w:r>
        <w:t>Республики Беларусь</w:t>
      </w: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nformat"/>
        <w:jc w:val="both"/>
      </w:pPr>
      <w:r>
        <w:t xml:space="preserve">                                                  УТВЕРЖДЕНО</w:t>
      </w:r>
    </w:p>
    <w:p w:rsidR="00000000" w:rsidRDefault="003779E2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000000" w:rsidRDefault="003779E2">
      <w:pPr>
        <w:pStyle w:val="ConsPlusNonformat"/>
        <w:jc w:val="both"/>
      </w:pPr>
      <w:r>
        <w:t xml:space="preserve">                                                  Министерства</w:t>
      </w:r>
    </w:p>
    <w:p w:rsidR="00000000" w:rsidRDefault="003779E2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:rsidR="00000000" w:rsidRDefault="003779E2">
      <w:pPr>
        <w:pStyle w:val="ConsPlusNonformat"/>
        <w:jc w:val="both"/>
      </w:pPr>
      <w:r>
        <w:t xml:space="preserve">                                                  Рес</w:t>
      </w:r>
      <w:r>
        <w:t>публики Беларусь</w:t>
      </w:r>
    </w:p>
    <w:p w:rsidR="00000000" w:rsidRDefault="003779E2">
      <w:pPr>
        <w:pStyle w:val="ConsPlusNonformat"/>
        <w:jc w:val="both"/>
      </w:pPr>
      <w:r>
        <w:t xml:space="preserve">                                                  14.12.2022 N 79</w:t>
      </w:r>
    </w:p>
    <w:p w:rsidR="00000000" w:rsidRDefault="003779E2">
      <w:pPr>
        <w:pStyle w:val="ConsPlusNormal"/>
      </w:pPr>
    </w:p>
    <w:p w:rsidR="00000000" w:rsidRDefault="003779E2">
      <w:pPr>
        <w:pStyle w:val="ConsPlusTitle"/>
        <w:jc w:val="center"/>
      </w:pPr>
      <w:bookmarkStart w:id="1" w:name="Par40"/>
      <w:bookmarkEnd w:id="1"/>
      <w:r>
        <w:t>ИНСТРУКЦИЯ</w:t>
      </w:r>
    </w:p>
    <w:p w:rsidR="00000000" w:rsidRDefault="003779E2">
      <w:pPr>
        <w:pStyle w:val="ConsPlusTitle"/>
        <w:jc w:val="center"/>
      </w:pPr>
      <w:r>
        <w:t>О ПОРЯДКЕ ОБУЧЕНИЯ (ПОВЫШЕНИЯ КВАЛИФИКАЦИИ) И ОЦЕНКИ ЗНАНИЙ РАБОТНИКОВ СОИСКАТЕЛЕЙ ЛИЦЕНЗИИ НА ОСУЩЕСТВЛЕНИЕ ДЕЯТЕЛЬНОСТИ ПО ОБЕСПЕЧЕНИЮ ПОЖАРНОЙ БЕЗОП</w:t>
      </w:r>
      <w:r>
        <w:t xml:space="preserve">АСНОСТИ, ЛИЦЕНЗИАТОВ, ОСУЩЕСТВЛЯЮЩИХ ДЕЯТЕЛЬНОСТЬ ПО ОБЕСПЕЧЕНИЮ </w:t>
      </w:r>
      <w:r>
        <w:lastRenderedPageBreak/>
        <w:t>ПОЖАРНОЙ БЕЗОПАСНОСТИ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  <w:ind w:firstLine="540"/>
        <w:jc w:val="both"/>
      </w:pPr>
      <w:r>
        <w:t>1. Настоящая Инструкция определяет порядок обучения (повышения квалификации) работников (технических руководителей, специалистов, рабочих) соискателей лицензии на осуще</w:t>
      </w:r>
      <w:r>
        <w:t>ствление деятельности по обеспечению пожарной безопасности, лицензиатов, осуществляющих деятельность по обеспечению пожарной безопасности (далее - лицензируемый вид деятельности).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2. Действие настоящей Инструкции распространяется на соискателей лицензии, о</w:t>
      </w:r>
      <w:r>
        <w:t xml:space="preserve">братившихся в Министерство по чрезвычайным ситуациям (далее - МЧС) с заявлением о предоставлении лицензии на осуществление лицензируемого вида деятельности, лицензиатов, обратившихся в МЧС с заявлением об изменении лицензии на осуществление лицензируемого </w:t>
      </w:r>
      <w:r>
        <w:t>вида деятельности в части включения сведений об обособленных подразделениях, расширения перечня работ и (или) услуг, составляющих лицензируемый вид деятельности, или осуществляющих лицензируемый вид деятельности (далее соответственно - соискатель лицензии,</w:t>
      </w:r>
      <w:r>
        <w:t xml:space="preserve"> лицензиат).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3. Для целей настоящей Инструкции используются термины и их определения в значениях, установленных Законом Республики Беларусь "О лицензировании", а также следующие термины и их определения: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должностные лица, проводящие оценку знаний, - должностные лица органов и подразделений по чрезвычайным ситуациям, уполномоченные на проведение экспертизы соответствия возможностей соискателя лицензии долицензионным требованиям, лицензиата лицензионным треб</w:t>
      </w:r>
      <w:r>
        <w:t>ованиям (далее - экспертиза);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работники - работники (технические руководители, специалисты, рабочие) соискателей лицензии (лицензиатов), претендующие на осуществление (осуществляющие) лицензируемого вида деятельности (лицензируемый вид деятельности);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оценк</w:t>
      </w:r>
      <w:r>
        <w:t>а знаний - метод проверки теоретических знаний работников требований нормативных правовых актов, в том числе обязательных для соблюдения технических нормативных правовых актов, регулирующих осуществление лицензируемого вида деятельности и (или) устанавлива</w:t>
      </w:r>
      <w:r>
        <w:t>ющих требования к выполнению работ и (или) оказанию услуг, составляющих лицензируемый вид деятельности, состоящий в их тестировании по каждой заявленной (осуществляемой) работе и (или) услуге, составляющей лицензируемый вид деятельности;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тестирование - оце</w:t>
      </w:r>
      <w:r>
        <w:t>нка знаний, проводимая с использованием программного средства через глобальную компьютерную сеть Интернет (далее - программное средство).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4. Обучение работников осуществляется в рамках образовательных программ обучающих курсов (лекториев, тематических семи</w:t>
      </w:r>
      <w:r>
        <w:t>наров, практикумов, тренингов, офицерских курсов и иных видов обучающих курсов), курсов целевого назначения (далее - обучение) в учреждениях образования, обеспечивающих получение образования по соответствующему виду работ и (или) услуг, составляющих лиценз</w:t>
      </w:r>
      <w:r>
        <w:t>ируемый вид деятельности.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5. Повышение квалификации работников осуществляется в рамках образовательной программы повышения квалификации руководящих работников и специалистов (далее - повышение квалификации) в учреждениях образования, обеспечивающих повышен</w:t>
      </w:r>
      <w:r>
        <w:t>ие квалификации по соответствующему виду работ и (или) услуг, составляющих лицензируемый вид деятельности.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2" w:name="Par52"/>
      <w:bookmarkEnd w:id="2"/>
      <w:r>
        <w:t>6. Обучение и повышение квалификации работников осуществляются по мере необходимости, но не реже одного раза в пять лет.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Указанный в части </w:t>
      </w:r>
      <w:r>
        <w:t>первой настоящего пункта пятилетний период исчисляется со дня выдачи документа, подтверждающего прохождение обучения или повышение квалификации.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3" w:name="Par54"/>
      <w:bookmarkEnd w:id="3"/>
      <w:r>
        <w:t xml:space="preserve">7. Оценка знаний работников соискателей лицензии или лицензиатов, обратившихся в МЧС с заявлением об </w:t>
      </w:r>
      <w:r>
        <w:t>изменении лицензии на право осуществления лицензируемого вида деятельности в части включения сведений об обособленных подразделениях, расширения перечня работ и (или) услуг, составляющих лицензируемый вид деятельности, проводится при экспертизе должностным</w:t>
      </w:r>
      <w:r>
        <w:t>и лицами, проводящими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Должностные лица, проводящие оценку знаний, назначают место, дату и время ее проведения и </w:t>
      </w:r>
      <w:r>
        <w:lastRenderedPageBreak/>
        <w:t>информируют об этом соискателя лицензии (лицензиата).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Результаты оценки знаний работников, указанных в части первой настоящего пу</w:t>
      </w:r>
      <w:r>
        <w:t>нкта, оформляются протоколом оценки знаний по форме согласно приложению 1.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4" w:name="Par57"/>
      <w:bookmarkEnd w:id="4"/>
      <w:r>
        <w:t>8. Оценка знаний работников лицензиата, осуществляющего лицензируемый вид деятельности, проводится комиссиями по оценке знаний учреждения "Республиканский центр сертификац</w:t>
      </w:r>
      <w:r>
        <w:t>ии и экспертизы лицензируемых видов деятельности" МЧС или областных управлений МЧС, Минского городского управления МЧС (далее соответственно - Республиканский центр, комиссии).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Персональный состав комиссий формируется в составе не менее пяти членов, включа</w:t>
      </w:r>
      <w:r>
        <w:t>я председателя, заместителя председателя, членов комиссии и секретаря, из числа должностных лиц соответствующих учреждений и утверждается их руководителем либо лицом, исполняющим его обязанности.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В состав комиссий входят должностные лица, обладающие необхо</w:t>
      </w:r>
      <w:r>
        <w:t>димыми знаниями требований нормативных правовых актов, в том числе обязательных для соблюдения технических нормативных правовых актов, регулирующих осуществление лицензируемого вида деятельности и (или) устанавливающих требования к выполнению работ и (или)</w:t>
      </w:r>
      <w:r>
        <w:t xml:space="preserve"> оказанию услуг, составляющих лицензируемый вид деятельности.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Заседания комиссий проводятся по мере необходимости.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Председатель комиссии (в его отсутствие - заместитель председателя комиссии) назначает место, дату и время проведения заседания комиссии. Уве</w:t>
      </w:r>
      <w:r>
        <w:t>домление о месте, дате и времени проведения оценки знаний работников заказным письмом с уведомлением о вручении направляется лицензиату не позднее пяти рабочих дней до даты заседания комиссии.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Результаты оценки знаний работников, указанных в части первой н</w:t>
      </w:r>
      <w:r>
        <w:t>астоящего пункта, оформляются протоколом оценки знаний по форме согласно приложению 2.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9. Перечень тем, по которым проводится оценка знаний работников, и примерный перечень вопросов по этим темам определяются Республиканским центром и размещаются в глобаль</w:t>
      </w:r>
      <w:r>
        <w:t>ной компьютерной сети Интернет на официальном сайте МЧС (далее - перечень тем и вопросов).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Перечень тем и вопросов обновляется Республиканским центром по мере изменения законодательства, а также в иных случаях при необходимости дополнения (изменения) указа</w:t>
      </w:r>
      <w:r>
        <w:t>нного перечня.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10. Для тестирования работников тесты и варианты правильных ответов на вопросы, содержащиеся в тестах программного средства, разрабатываются Республиканским центром и учреждением образования "Университет гражданской защиты Министерства по чр</w:t>
      </w:r>
      <w:r>
        <w:t>езвычайным ситуациям Республики Беларусь" (далее - Университет) на основе перечня тем и вопросов.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Функционирование программного средства, изменение и внесение в него тестов и вариантов правильных ответов на вопросы, содержащиеся в тестах, обеспечивает Унив</w:t>
      </w:r>
      <w:r>
        <w:t>ерситет.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11. К оценке знаний допускаются работники после идентификации их личности и подтверждения необходимой в соответствии с законодательством для осуществления лицензируемого вида деятельности квалификации, прохождения обучения (повышения квалификации)</w:t>
      </w:r>
      <w:r>
        <w:t xml:space="preserve"> с учетом профиля выполняемых работ, а также факта работы у соискателя лицензии (лицензиата) не по совместительству.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Работники, не прошедшие идентификацию личности либо в отношении которых не подтверждены необходимая в соответствии с законодательством для </w:t>
      </w:r>
      <w:r>
        <w:t>осуществления лицензируемого вида деятельности квалификация, прохождение обучения (повышение квалификации) с учетом профиля выполняемых работ, факт работы у соискателя лицензии (лицензиата) не по совместительству, к оценке знаний не допускаются и считаются</w:t>
      </w:r>
      <w:r>
        <w:t xml:space="preserve"> не прошедшими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Работники, не явившиеся на оценку знаний (за исключением случая, когда оценка знаний перенесена на другие дату и время) в назначенные место, дату и время либо отказавшиеся от ее проведения, считаются не прошедшими оценку знани</w:t>
      </w:r>
      <w:r>
        <w:t>й.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5" w:name="Par70"/>
      <w:bookmarkEnd w:id="5"/>
      <w:r>
        <w:lastRenderedPageBreak/>
        <w:t>Факт и причина недопуска работника к оценке знаний или отказа работника от ее проведения либо факт неприбытия работника на оценку знаний в назначенные место, дату и время указываются в столбце "Дополнительные сведения (при необходимости) и под</w:t>
      </w:r>
      <w:r>
        <w:t>пись работника" протокола оценки знаний работников.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6" w:name="Par71"/>
      <w:bookmarkEnd w:id="6"/>
      <w:r>
        <w:t xml:space="preserve">12. В случае, если работник не может явиться в назначенное время для оценки знаний, руководитель соискателя лицензии (лицензиата) до проведения оценки знаний сообщает об этом должностным лицам, </w:t>
      </w:r>
      <w:r>
        <w:t>проводящим оценку знаний, либо комиссии в письменной форме с указанием причины невозможности явки работника.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7" w:name="Par72"/>
      <w:bookmarkEnd w:id="7"/>
      <w:r>
        <w:t>При наличии уважительной причины неявки работника для оценки знаний оценка знаний этого работника может быть однократно перенесена на дру</w:t>
      </w:r>
      <w:r>
        <w:t>гие дату и время, назначенные председателем комиссии (в его отсутствие - заместителем председателя комиссии) либо должностными лицами, проводящими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Ходатайство о переносе даты и времени оценки знаний работника, не явившегося по уважительной причине на оценку знаний, указывается в письме соискателя лицензии (лицензиата), направляемом в соответствии с частью первой настоящего пункта.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Факт переноса даты </w:t>
      </w:r>
      <w:r>
        <w:t>и времени оценки знаний работника, не явившегося по уважительной причине на оценку знаний, взамен сведений, предусмотренных частью четвертой пункта 11 настоящей Инструкции, указывается в столбце "Дополнительные сведения (при необходимости) и подпись работн</w:t>
      </w:r>
      <w:r>
        <w:t>ика" протокола оценки знаний работников в случае, если такой протокол оформлялся.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О принятом решении по поступившему ходатайству комиссия информирует лицензиата заказным письмом с уведомлением о вручении.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13. Должностные лица, проводящие оценку знаний, в с</w:t>
      </w:r>
      <w:r>
        <w:t>лучае, предусмотренном частью второй пункта 12 настоящей Инструкции, переносят и проводят оценку знаний в пределах срока проводимой экспертизы.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При невозможности переноса оценки знаний в пределах срока проводимой экспертизы работники, указанные в части пер</w:t>
      </w:r>
      <w:r>
        <w:t>вой пункта 12 настоящей Инструкции, считаются не прошедшими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14. Перед началом оценки знаний комиссия либо должностные лица, проводящие оценку знаний, доводят до сведения работников порядок проведения оценки знаний и выполнения тестирования, </w:t>
      </w:r>
      <w:r>
        <w:t>установленный настоящей Инструкцией.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15. Каждый тест содержит двадцать вопросов, которые формируются программным средством из перечня тем и вопросов.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На выполнение одного теста отводится тридцать минут, по истечении которых работники обязаны завершить тест</w:t>
      </w:r>
      <w:r>
        <w:t>. Работники, нарушившие эти требования, считаются не прошедшими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16. Работники считаются прошедшими оценку знаний при получении положительного результата тестирования.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Результат тестирования считается положительным в случае, когда количество </w:t>
      </w:r>
      <w:r>
        <w:t>правильных ответов в тесте составляет не менее девяноста процентов от количества вопросов, содержащихся в тесте. Правильным считается ответ, в котором из предложенных вариантов ответа выбраны все верные и не выбрано ни одного неверного варианта ответа. В и</w:t>
      </w:r>
      <w:r>
        <w:t>ных случаях результат тестирования считается отрицательным.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8" w:name="Par83"/>
      <w:bookmarkEnd w:id="8"/>
      <w:r>
        <w:t>17. В ходе оценки знаний работникам не допускается: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использовать нормативные правовые акты, в том числе технические нормативные правовые акты, справочную, специальную и иную литературу, </w:t>
      </w:r>
      <w:r>
        <w:t>глобальную компьютерную сеть Интернет, средства связи, вести переговоры с членами комиссии либо должностными лицами, проводящими оценку знаний, а также с другими работниками;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консультироваться с членами комиссии либо должностными лицами, проводящими оценку</w:t>
      </w:r>
      <w:r>
        <w:t xml:space="preserve"> знаний, а также с другими работниками, передавать им записи и документы;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lastRenderedPageBreak/>
        <w:t>покидать во время проведения оценки знаний помещение, в котором проводится оценка знаний (за исключением случая, предусмотренного пунктом 18 настоящей Инструкции).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Работник, нарушивш</w:t>
      </w:r>
      <w:r>
        <w:t>ий требования, указанные в части первой настоящего пункта, отстраняется от участия в оценке знаний и считается не прошедшим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9" w:name="Par88"/>
      <w:bookmarkEnd w:id="9"/>
      <w:r>
        <w:t>18. Работники, проходящие оценку знаний, могут выходить из помещения, в котором проводится оценка знаний, п</w:t>
      </w:r>
      <w:r>
        <w:t xml:space="preserve">о уважительной причине и по решению председателя комиссии (в его отсутствие - заместителя председателя комиссии) либо должностных лиц, проводящих оценку знаний, и только после решения теста, в том числе одного из тестов, если работник в ходе оценки знаний </w:t>
      </w:r>
      <w:r>
        <w:t>осуществляет решение нескольких тестов. Перемещение указанных работников осуществляется в сопровождении одного из членов комиссии или должностных лиц, проводящих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19. При проведении оценки знаний на всех этапах взаимодействия с работниками чл</w:t>
      </w:r>
      <w:r>
        <w:t xml:space="preserve">енами комиссии и должностными лицами, проводящими оценку знаний, применяются технические средства, позволяющие осуществлять аудиовидеозапись. Хранение видеофайлов осуществляется в органе или подразделении по чрезвычайным ситуациям, проводивших экспертизу, </w:t>
      </w:r>
      <w:r>
        <w:t>или у секретаря комиссии не менее двух месяцев с даты проведения оценки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В случае, если работник отказался от применения в ходе проведения оценки знаний технических средств, позволяющих осуществлять аудиовидеозапись, такой работник считается отказав</w:t>
      </w:r>
      <w:r>
        <w:t>шимся от ее проведения и к оценке знаний не допускается.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 xml:space="preserve">20. Перед началом оценки знаний работникам доводится информация о требованиях пункта 17 настоящей Инструкции и о ведении в ходе оценки знаний аудиовидеозаписи, о чем оформляется лист ознакомления по </w:t>
      </w:r>
      <w:r>
        <w:t>форме согласно приложению 3, который собственноручно заполняется работником.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21. Лица, не являющиеся членами комиссии или должностными лицами, проводящими оценку знаний, или работниками, не вправе присутствовать при проведении оценки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22. Протокол о</w:t>
      </w:r>
      <w:r>
        <w:t>ценки знаний работников оформляется в двух экземплярах, один экземпляр которого направляется руководителю соискателя лицензии (лицензиата) заказным письмом с уведомлением о вручении либо вручается ему или его уполномоченному представителю под роспись, а вт</w:t>
      </w:r>
      <w:r>
        <w:t>орой экземпляр остается в комиссии или приобщается к заключению по результатам проведения экспертизы.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Копия экземпляра протокола оценки знаний работников, находящаяся в комиссии, и (или) документы, подтверждающие направление второго экземпляра протокола оц</w:t>
      </w:r>
      <w:r>
        <w:t>енки знаний работников лицензиату (при направлении заказным письмом с уведомлением о вручении), не позднее двух рабочих дней после его направления либо вручения направляются в Республиканский центр.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23. Работники соискателей лицензии или лицензиатов, обрат</w:t>
      </w:r>
      <w:r>
        <w:t>ившихся в МЧС с заявлением об изменении лицензии на право осуществления лицензируемого вида деятельности в части включения сведений об обособленных подразделениях, расширения перечня работ и (или) услуг, составляющих лицензируемый вид деятельности, не прош</w:t>
      </w:r>
      <w:r>
        <w:t>едшие оценку знаний, проходят оценку знаний в порядке, определенном настоящей Инструкцией, только при следующем обращении в МЧС соискателя лицензии с заявлением о предоставлении лицензии на осуществление лицензируемого вида деятельности или лицензиата с за</w:t>
      </w:r>
      <w:r>
        <w:t>явлением об изменении такой лицензии.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10" w:name="Par96"/>
      <w:bookmarkEnd w:id="10"/>
      <w:r>
        <w:t>24. Работники лицензиата, вновь принятые на работу, проходят оценку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О необходимости проведения оценки знаний работников, указанных в части первой настоящего пункта, лицензиат не позднее пятнадцати дне</w:t>
      </w:r>
      <w:r>
        <w:t>й после их приема на работу письменно информирует комиссию с указанием количества работников, направляемых для проведения оценки знаний.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Работники лицензиата, не прошедшие оценку знаний, к выполнению работ и (или) оказанию услуг, составляющих лицензируемый</w:t>
      </w:r>
      <w:r>
        <w:t xml:space="preserve"> вид деятельности, не допускаются. Последующая оценка знаний работников проводится не ранее чем через пятнадцать календарных дней после проведения предыдущей оценки знаний.</w:t>
      </w: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jc w:val="right"/>
        <w:outlineLvl w:val="1"/>
      </w:pPr>
      <w:r>
        <w:t>Приложение 1</w:t>
      </w:r>
    </w:p>
    <w:p w:rsidR="00000000" w:rsidRDefault="003779E2">
      <w:pPr>
        <w:pStyle w:val="ConsPlusNormal"/>
        <w:jc w:val="right"/>
      </w:pPr>
      <w:r>
        <w:t>к Инструкции о порядке обучения</w:t>
      </w:r>
    </w:p>
    <w:p w:rsidR="00000000" w:rsidRDefault="003779E2">
      <w:pPr>
        <w:pStyle w:val="ConsPlusNormal"/>
        <w:jc w:val="right"/>
      </w:pPr>
      <w:r>
        <w:t>(повышения квалификации)</w:t>
      </w:r>
    </w:p>
    <w:p w:rsidR="00000000" w:rsidRDefault="003779E2">
      <w:pPr>
        <w:pStyle w:val="ConsPlusNormal"/>
        <w:jc w:val="right"/>
      </w:pPr>
      <w:r>
        <w:t>и оценки знаний работников</w:t>
      </w:r>
    </w:p>
    <w:p w:rsidR="00000000" w:rsidRDefault="003779E2">
      <w:pPr>
        <w:pStyle w:val="ConsPlusNormal"/>
        <w:jc w:val="right"/>
      </w:pPr>
      <w:r>
        <w:t>соискателей лицензии на осуществление</w:t>
      </w:r>
    </w:p>
    <w:p w:rsidR="00000000" w:rsidRDefault="003779E2">
      <w:pPr>
        <w:pStyle w:val="ConsPlusNormal"/>
        <w:jc w:val="right"/>
      </w:pPr>
      <w:r>
        <w:t>деятельности по обеспечению</w:t>
      </w:r>
    </w:p>
    <w:p w:rsidR="00000000" w:rsidRDefault="003779E2">
      <w:pPr>
        <w:pStyle w:val="ConsPlusNormal"/>
        <w:jc w:val="right"/>
      </w:pPr>
      <w:r>
        <w:t>пожарной безопасности, лицензиатов,</w:t>
      </w:r>
    </w:p>
    <w:p w:rsidR="00000000" w:rsidRDefault="003779E2">
      <w:pPr>
        <w:pStyle w:val="ConsPlusNormal"/>
        <w:jc w:val="right"/>
      </w:pPr>
      <w:r>
        <w:t>осуществляющих деятельность</w:t>
      </w:r>
    </w:p>
    <w:p w:rsidR="00000000" w:rsidRDefault="003779E2">
      <w:pPr>
        <w:pStyle w:val="ConsPlusNormal"/>
        <w:jc w:val="right"/>
      </w:pPr>
      <w:r>
        <w:t>по обеспечению пожарной безопасности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  <w:jc w:val="right"/>
      </w:pPr>
      <w:bookmarkStart w:id="11" w:name="Par114"/>
      <w:bookmarkEnd w:id="11"/>
      <w:r>
        <w:t>Форма</w:t>
      </w:r>
    </w:p>
    <w:p w:rsidR="00000000" w:rsidRDefault="003779E2">
      <w:pPr>
        <w:pStyle w:val="ConsPlusNormal"/>
      </w:pPr>
    </w:p>
    <w:p w:rsidR="00000000" w:rsidRDefault="003779E2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ПРОТОКОЛ</w:t>
      </w:r>
    </w:p>
    <w:p w:rsidR="00000000" w:rsidRDefault="003779E2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оценки знаний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79E2">
      <w:pPr>
        <w:pStyle w:val="ConsPlusNonformat"/>
        <w:jc w:val="both"/>
      </w:pPr>
      <w:r>
        <w:t xml:space="preserve">     (наименование юридического лица Республики Беларусь, иностранной</w:t>
      </w:r>
    </w:p>
    <w:p w:rsidR="00000000" w:rsidRDefault="003779E2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3779E2">
      <w:pPr>
        <w:pStyle w:val="ConsPlusNonformat"/>
        <w:jc w:val="both"/>
      </w:pPr>
      <w:r>
        <w:t xml:space="preserve">   организации, созданной в соответствии с законодательством иностранных</w:t>
      </w:r>
    </w:p>
    <w:p w:rsidR="00000000" w:rsidRDefault="003779E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79E2">
      <w:pPr>
        <w:pStyle w:val="ConsPlusNonformat"/>
        <w:jc w:val="both"/>
      </w:pPr>
      <w:r>
        <w:t xml:space="preserve">   государств, фамилия, собственное имя, отчество (если таковое имеется)</w:t>
      </w:r>
    </w:p>
    <w:p w:rsidR="00000000" w:rsidRDefault="003779E2">
      <w:pPr>
        <w:pStyle w:val="ConsPlusNonformat"/>
        <w:jc w:val="both"/>
      </w:pPr>
      <w:r>
        <w:t>индивидуального пред</w:t>
      </w:r>
      <w:r>
        <w:t>принимателя, зарегистрированного в Республике Беларусь)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>___ ________ 20__ г.                                        N _____________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 xml:space="preserve">                     ________________________________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  (место составления)</w:t>
      </w: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65"/>
        <w:gridCol w:w="1635"/>
        <w:gridCol w:w="2160"/>
        <w:gridCol w:w="1665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Фамилия, инициалы (инициал собственного имени) работника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Должность служащего, профессия рабочего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Вид работы и (или) услуги, составляющих лицензируемый вид 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Результат оценки знаний &lt;1&gt;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Дополнительные сведения (при необ</w:t>
            </w:r>
            <w:r>
              <w:t>ходимости) и подпись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</w:tr>
    </w:tbl>
    <w:p w:rsidR="00000000" w:rsidRDefault="003779E2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nformat"/>
        <w:jc w:val="both"/>
      </w:pPr>
      <w:r>
        <w:t>Оценку знаний провели:</w:t>
      </w:r>
    </w:p>
    <w:p w:rsidR="00000000" w:rsidRDefault="003779E2">
      <w:pPr>
        <w:pStyle w:val="ConsPlusNonformat"/>
        <w:jc w:val="both"/>
      </w:pPr>
      <w:r>
        <w:t>_______________________________   ___________   ___________________________</w:t>
      </w:r>
    </w:p>
    <w:p w:rsidR="00000000" w:rsidRDefault="003779E2">
      <w:pPr>
        <w:pStyle w:val="ConsPlusNonformat"/>
        <w:jc w:val="both"/>
      </w:pPr>
      <w:r>
        <w:t xml:space="preserve">    (должность служащего)          (подпись)        (инициалы, фамилия)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>_______________________________   ___________   ___________________________</w:t>
      </w:r>
    </w:p>
    <w:p w:rsidR="00000000" w:rsidRDefault="003779E2">
      <w:pPr>
        <w:pStyle w:val="ConsPlusNonformat"/>
        <w:jc w:val="both"/>
      </w:pPr>
      <w:r>
        <w:t xml:space="preserve">    (должность служащего)           (подпись)        (инициалы, фамилия)</w:t>
      </w: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  <w:r>
        <w:t>--------------------------------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12" w:name="Par160"/>
      <w:bookmarkEnd w:id="12"/>
      <w:r>
        <w:t>&lt;1&gt; Указывается "положительно" либо "отрицательно".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</w:pPr>
    </w:p>
    <w:p w:rsidR="00000000" w:rsidRDefault="003779E2">
      <w:pPr>
        <w:pStyle w:val="ConsPlusNormal"/>
      </w:pPr>
    </w:p>
    <w:p w:rsidR="00000000" w:rsidRDefault="003779E2">
      <w:pPr>
        <w:pStyle w:val="ConsPlusNormal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jc w:val="right"/>
        <w:outlineLvl w:val="1"/>
      </w:pPr>
      <w:r>
        <w:t>Прил</w:t>
      </w:r>
      <w:r>
        <w:t>ожение 2</w:t>
      </w:r>
    </w:p>
    <w:p w:rsidR="00000000" w:rsidRDefault="003779E2">
      <w:pPr>
        <w:pStyle w:val="ConsPlusNormal"/>
        <w:jc w:val="right"/>
      </w:pPr>
      <w:r>
        <w:t>к Инструкции о порядке обучения</w:t>
      </w:r>
    </w:p>
    <w:p w:rsidR="00000000" w:rsidRDefault="003779E2">
      <w:pPr>
        <w:pStyle w:val="ConsPlusNormal"/>
        <w:jc w:val="right"/>
      </w:pPr>
      <w:r>
        <w:t>(повышения квалификации)</w:t>
      </w:r>
    </w:p>
    <w:p w:rsidR="00000000" w:rsidRDefault="003779E2">
      <w:pPr>
        <w:pStyle w:val="ConsPlusNormal"/>
        <w:jc w:val="right"/>
      </w:pPr>
      <w:r>
        <w:t>и оценки знаний работников</w:t>
      </w:r>
    </w:p>
    <w:p w:rsidR="00000000" w:rsidRDefault="003779E2">
      <w:pPr>
        <w:pStyle w:val="ConsPlusNormal"/>
        <w:jc w:val="right"/>
      </w:pPr>
      <w:r>
        <w:t>соискателей лицензии на осуществление</w:t>
      </w:r>
    </w:p>
    <w:p w:rsidR="00000000" w:rsidRDefault="003779E2">
      <w:pPr>
        <w:pStyle w:val="ConsPlusNormal"/>
        <w:jc w:val="right"/>
      </w:pPr>
      <w:r>
        <w:t>деятельности по обеспечению</w:t>
      </w:r>
    </w:p>
    <w:p w:rsidR="00000000" w:rsidRDefault="003779E2">
      <w:pPr>
        <w:pStyle w:val="ConsPlusNormal"/>
        <w:jc w:val="right"/>
      </w:pPr>
      <w:r>
        <w:t>пожарной безопасности, лицензиатов,</w:t>
      </w:r>
    </w:p>
    <w:p w:rsidR="00000000" w:rsidRDefault="003779E2">
      <w:pPr>
        <w:pStyle w:val="ConsPlusNormal"/>
        <w:jc w:val="right"/>
      </w:pPr>
      <w:r>
        <w:t>осуществляющих деятельность</w:t>
      </w:r>
    </w:p>
    <w:p w:rsidR="00000000" w:rsidRDefault="003779E2">
      <w:pPr>
        <w:pStyle w:val="ConsPlusNormal"/>
        <w:jc w:val="right"/>
      </w:pPr>
      <w:r>
        <w:t>по обеспечению пожарной безопасно</w:t>
      </w:r>
      <w:r>
        <w:t>сти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  <w:jc w:val="right"/>
      </w:pPr>
      <w:bookmarkStart w:id="13" w:name="Par176"/>
      <w:bookmarkEnd w:id="13"/>
      <w:r>
        <w:t>Форма</w:t>
      </w:r>
    </w:p>
    <w:p w:rsidR="00000000" w:rsidRDefault="003779E2">
      <w:pPr>
        <w:pStyle w:val="ConsPlusNormal"/>
      </w:pPr>
    </w:p>
    <w:p w:rsidR="00000000" w:rsidRDefault="003779E2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ПРОТОКОЛ</w:t>
      </w:r>
    </w:p>
    <w:p w:rsidR="00000000" w:rsidRDefault="003779E2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оценки знаний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>___ ________ 20__ г.                                        N _____________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 xml:space="preserve">                    ________________________________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(место составления)</w:t>
      </w:r>
    </w:p>
    <w:p w:rsidR="00000000" w:rsidRDefault="003779E2">
      <w:pPr>
        <w:pStyle w:val="ConsPlusNonformat"/>
        <w:jc w:val="both"/>
      </w:pPr>
      <w:r>
        <w:t>Комиссия в составе:</w:t>
      </w:r>
    </w:p>
    <w:p w:rsidR="00000000" w:rsidRDefault="003779E2">
      <w:pPr>
        <w:pStyle w:val="ConsPlusNonformat"/>
        <w:jc w:val="both"/>
      </w:pPr>
      <w:r>
        <w:t>председателя комиссии _____________________________________________________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   (фамилия, собственное имя, отчество</w:t>
      </w:r>
    </w:p>
    <w:p w:rsidR="00000000" w:rsidRDefault="003779E2">
      <w:pPr>
        <w:pStyle w:val="ConsPlusNonformat"/>
        <w:jc w:val="both"/>
      </w:pPr>
      <w:r>
        <w:t xml:space="preserve">                                    (если таковое</w:t>
      </w:r>
      <w:r>
        <w:t xml:space="preserve"> имеется)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>членов комиссии ___________________________________________________________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(фамилия, собственное имя, отчество (если таковое имеется)</w:t>
      </w:r>
    </w:p>
    <w:p w:rsidR="00000000" w:rsidRDefault="003779E2">
      <w:pPr>
        <w:pStyle w:val="ConsPlusNonformat"/>
        <w:jc w:val="both"/>
      </w:pPr>
      <w:r>
        <w:t>секретаря комиссии ________________________________________________________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</w:t>
      </w:r>
      <w:r>
        <w:t xml:space="preserve">            (фамилия, собственное имя, отчество</w:t>
      </w:r>
    </w:p>
    <w:p w:rsidR="00000000" w:rsidRDefault="003779E2">
      <w:pPr>
        <w:pStyle w:val="ConsPlusNonformat"/>
        <w:jc w:val="both"/>
      </w:pPr>
      <w:r>
        <w:t xml:space="preserve">                                    (если таковое имеется)</w:t>
      </w:r>
    </w:p>
    <w:p w:rsidR="00000000" w:rsidRDefault="003779E2">
      <w:pPr>
        <w:pStyle w:val="ConsPlusNonformat"/>
        <w:jc w:val="both"/>
      </w:pPr>
      <w:r>
        <w:t>созданная на основании приказа от ____ _______ 20____ г. N _______</w:t>
      </w:r>
    </w:p>
    <w:p w:rsidR="00000000" w:rsidRDefault="003779E2">
      <w:pPr>
        <w:pStyle w:val="ConsPlusNonformat"/>
        <w:jc w:val="both"/>
      </w:pPr>
      <w:r>
        <w:t>провела оценку знаний работников __________________________________________</w:t>
      </w:r>
    </w:p>
    <w:p w:rsidR="00000000" w:rsidRDefault="003779E2">
      <w:pPr>
        <w:pStyle w:val="ConsPlusNonformat"/>
        <w:jc w:val="both"/>
      </w:pPr>
      <w:r>
        <w:t xml:space="preserve">      </w:t>
      </w:r>
      <w:r>
        <w:t xml:space="preserve">                                   (наименование лицензиата)</w:t>
      </w:r>
    </w:p>
    <w:p w:rsidR="00000000" w:rsidRDefault="003779E2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815"/>
        <w:gridCol w:w="1620"/>
        <w:gridCol w:w="2145"/>
        <w:gridCol w:w="1350"/>
        <w:gridCol w:w="2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Фамилия, инициалы (инициал собственного имени) работника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Должность служащего, профессия рабочего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Вид работы и (или) услуги, составляющих лицензируемый вид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Результат оценки зна</w:t>
            </w:r>
            <w:r>
              <w:t>ний &lt;1&gt;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Дополнительные сведения (при необходимости) и подпись работника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79E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779E2">
            <w:pPr>
              <w:pStyle w:val="ConsPlusNormal"/>
            </w:pPr>
          </w:p>
        </w:tc>
      </w:tr>
    </w:tbl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nformat"/>
        <w:jc w:val="both"/>
      </w:pPr>
      <w:r>
        <w:t>Председатель комиссии      ______________      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   (подпись)               (инициалы, фамилия)</w:t>
      </w:r>
    </w:p>
    <w:p w:rsidR="00000000" w:rsidRDefault="003779E2">
      <w:pPr>
        <w:pStyle w:val="ConsPlusNonformat"/>
        <w:jc w:val="both"/>
      </w:pPr>
      <w:r>
        <w:t>Члены комиссии:            ______________      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   (подпись)               (инициалы, фамилия)</w:t>
      </w:r>
    </w:p>
    <w:p w:rsidR="00000000" w:rsidRDefault="003779E2">
      <w:pPr>
        <w:pStyle w:val="ConsPlusNonformat"/>
        <w:jc w:val="both"/>
      </w:pPr>
      <w:r>
        <w:lastRenderedPageBreak/>
        <w:t xml:space="preserve">                           ______________      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   (п</w:t>
      </w:r>
      <w:r>
        <w:t>одпись)               (инициалы, фамилия)</w:t>
      </w:r>
    </w:p>
    <w:p w:rsidR="00000000" w:rsidRDefault="003779E2">
      <w:pPr>
        <w:pStyle w:val="ConsPlusNonformat"/>
        <w:jc w:val="both"/>
      </w:pPr>
      <w:r>
        <w:t>Секретарь комиссии         ______________      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   (подпись)               (инициалы, фамилия)</w:t>
      </w: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  <w:r>
        <w:t>--------------------------------</w:t>
      </w:r>
    </w:p>
    <w:p w:rsidR="00000000" w:rsidRDefault="003779E2">
      <w:pPr>
        <w:pStyle w:val="ConsPlusNormal"/>
        <w:spacing w:before="200"/>
        <w:ind w:firstLine="540"/>
        <w:jc w:val="both"/>
      </w:pPr>
      <w:bookmarkStart w:id="14" w:name="Par228"/>
      <w:bookmarkEnd w:id="14"/>
      <w:r>
        <w:t>&lt;1&gt; Указывается "по</w:t>
      </w:r>
      <w:r>
        <w:t>ложительно" либо "отрицательно".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rmal"/>
        <w:jc w:val="right"/>
        <w:outlineLvl w:val="1"/>
      </w:pPr>
      <w:r>
        <w:t>Приложение 3</w:t>
      </w:r>
    </w:p>
    <w:p w:rsidR="00000000" w:rsidRDefault="003779E2">
      <w:pPr>
        <w:pStyle w:val="ConsPlusNormal"/>
        <w:jc w:val="right"/>
      </w:pPr>
      <w:r>
        <w:t>к Инструкции о порядке обучения</w:t>
      </w:r>
    </w:p>
    <w:p w:rsidR="00000000" w:rsidRDefault="003779E2">
      <w:pPr>
        <w:pStyle w:val="ConsPlusNormal"/>
        <w:jc w:val="right"/>
      </w:pPr>
      <w:r>
        <w:t>(повышения квалификации)</w:t>
      </w:r>
    </w:p>
    <w:p w:rsidR="00000000" w:rsidRDefault="003779E2">
      <w:pPr>
        <w:pStyle w:val="ConsPlusNormal"/>
        <w:jc w:val="right"/>
      </w:pPr>
      <w:r>
        <w:t>и оценки знаний работников</w:t>
      </w:r>
    </w:p>
    <w:p w:rsidR="00000000" w:rsidRDefault="003779E2">
      <w:pPr>
        <w:pStyle w:val="ConsPlusNormal"/>
        <w:jc w:val="right"/>
      </w:pPr>
      <w:r>
        <w:t>соискателей лицензии на осуществление</w:t>
      </w:r>
    </w:p>
    <w:p w:rsidR="00000000" w:rsidRDefault="003779E2">
      <w:pPr>
        <w:pStyle w:val="ConsPlusNormal"/>
        <w:jc w:val="right"/>
      </w:pPr>
      <w:r>
        <w:t>деятельности по обеспечению</w:t>
      </w:r>
    </w:p>
    <w:p w:rsidR="00000000" w:rsidRDefault="003779E2">
      <w:pPr>
        <w:pStyle w:val="ConsPlusNormal"/>
        <w:jc w:val="right"/>
      </w:pPr>
      <w:r>
        <w:t>пожарной безопасности, лицензиатов,</w:t>
      </w:r>
    </w:p>
    <w:p w:rsidR="00000000" w:rsidRDefault="003779E2">
      <w:pPr>
        <w:pStyle w:val="ConsPlusNormal"/>
        <w:jc w:val="right"/>
      </w:pPr>
      <w:r>
        <w:t>осуществляющих деят</w:t>
      </w:r>
      <w:r>
        <w:t>ельность</w:t>
      </w:r>
    </w:p>
    <w:p w:rsidR="00000000" w:rsidRDefault="003779E2">
      <w:pPr>
        <w:pStyle w:val="ConsPlusNormal"/>
        <w:jc w:val="right"/>
      </w:pPr>
      <w:r>
        <w:t>по обеспечению пожарной безопасности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  <w:jc w:val="right"/>
      </w:pPr>
      <w:bookmarkStart w:id="15" w:name="Par244"/>
      <w:bookmarkEnd w:id="15"/>
      <w:r>
        <w:t>Форма</w:t>
      </w:r>
    </w:p>
    <w:p w:rsidR="00000000" w:rsidRDefault="003779E2">
      <w:pPr>
        <w:pStyle w:val="ConsPlusNormal"/>
      </w:pPr>
    </w:p>
    <w:p w:rsidR="00000000" w:rsidRDefault="003779E2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Лист ознакомления работника</w:t>
      </w:r>
    </w:p>
    <w:p w:rsidR="00000000" w:rsidRDefault="003779E2">
      <w:pPr>
        <w:pStyle w:val="ConsPlusNonformat"/>
        <w:jc w:val="both"/>
      </w:pPr>
    </w:p>
    <w:p w:rsidR="00000000" w:rsidRDefault="003779E2">
      <w:pPr>
        <w:pStyle w:val="ConsPlusNonformat"/>
        <w:jc w:val="both"/>
      </w:pPr>
      <w:r>
        <w:t xml:space="preserve">     Я, __________________________________________________________________,</w:t>
      </w:r>
    </w:p>
    <w:p w:rsidR="00000000" w:rsidRDefault="003779E2">
      <w:pPr>
        <w:pStyle w:val="ConsPlusNonformat"/>
        <w:jc w:val="both"/>
      </w:pPr>
      <w:r>
        <w:t xml:space="preserve">            (фамилия, собственное имя, отчество (если таковое имеется)</w:t>
      </w:r>
    </w:p>
    <w:p w:rsidR="00000000" w:rsidRDefault="003779E2">
      <w:pPr>
        <w:pStyle w:val="ConsPlusNonformat"/>
        <w:jc w:val="both"/>
      </w:pPr>
      <w:r>
        <w:t xml:space="preserve">                                     работника)</w:t>
      </w:r>
    </w:p>
    <w:p w:rsidR="00000000" w:rsidRDefault="003779E2">
      <w:pPr>
        <w:pStyle w:val="ConsPlusNonformat"/>
        <w:jc w:val="both"/>
      </w:pPr>
      <w:r>
        <w:t>ознакомлен   с тем, что при проведении оценки знаний не допускается:</w:t>
      </w:r>
    </w:p>
    <w:p w:rsidR="00000000" w:rsidRDefault="003779E2">
      <w:pPr>
        <w:pStyle w:val="ConsPlusNormal"/>
        <w:ind w:firstLine="540"/>
        <w:jc w:val="both"/>
      </w:pPr>
      <w:r>
        <w:t>использовать нормативные правовые акты, в том числе технические норм</w:t>
      </w:r>
      <w:r>
        <w:t>ативные правовые акты, справочную, специальную и иную литературу, глобальную компьютерную сеть Интернет, средства связи, вести переговоры с членами комиссии либо должностными лицами, проводящими оценку знаний, а также с другими работниками;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консультировать</w:t>
      </w:r>
      <w:r>
        <w:t>ся с членами комиссии либо должностными лицами, проводящими оценку знаний, а также с другими работниками, передавать им записи или документы;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покидать во время проведения оценки знаний помещение, в котором проводится оценка знаний, за исключением случая, п</w:t>
      </w:r>
      <w:r>
        <w:t>редусмотренного пунктом 18 Инструкции о порядке обучения (повышения квалификации) и оценки знаний работников соискателей лицензии на осуществление деятельности по обеспечению пожарной безопасности, лицензиатов, осуществляющих деятельность по обеспечению по</w:t>
      </w:r>
      <w:r>
        <w:t>жарной безопасности.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Мне доведена информация об отстранении от участия в оценке знаний в случае нарушения указанных требований.</w:t>
      </w:r>
    </w:p>
    <w:p w:rsidR="00000000" w:rsidRDefault="003779E2">
      <w:pPr>
        <w:pStyle w:val="ConsPlusNormal"/>
        <w:spacing w:before="200"/>
        <w:ind w:firstLine="540"/>
        <w:jc w:val="both"/>
      </w:pPr>
      <w:r>
        <w:t>На применение в ходе проведения оценки знаний технических средств, позволяющих осуществлять аудиовидеозапись, согласен.</w:t>
      </w:r>
    </w:p>
    <w:p w:rsidR="00000000" w:rsidRDefault="003779E2">
      <w:pPr>
        <w:pStyle w:val="ConsPlusNormal"/>
        <w:ind w:firstLine="540"/>
        <w:jc w:val="both"/>
      </w:pPr>
    </w:p>
    <w:p w:rsidR="00000000" w:rsidRDefault="003779E2">
      <w:pPr>
        <w:pStyle w:val="ConsPlusNonformat"/>
        <w:jc w:val="both"/>
      </w:pPr>
      <w:r>
        <w:t xml:space="preserve">       </w:t>
      </w:r>
      <w:r>
        <w:t xml:space="preserve">                       _____________________________________________</w:t>
      </w:r>
    </w:p>
    <w:p w:rsidR="00000000" w:rsidRDefault="003779E2">
      <w:pPr>
        <w:pStyle w:val="ConsPlusNonformat"/>
        <w:jc w:val="both"/>
      </w:pPr>
      <w:r>
        <w:t xml:space="preserve">                                           (подпись, инициалы</w:t>
      </w:r>
    </w:p>
    <w:p w:rsidR="00000000" w:rsidRDefault="003779E2">
      <w:pPr>
        <w:pStyle w:val="ConsPlusNonformat"/>
        <w:jc w:val="both"/>
      </w:pPr>
      <w:r>
        <w:t xml:space="preserve">                                   (инициал собственного имени), фамилия)</w:t>
      </w:r>
    </w:p>
    <w:p w:rsidR="00000000" w:rsidRDefault="003779E2">
      <w:pPr>
        <w:pStyle w:val="ConsPlusNonformat"/>
        <w:jc w:val="both"/>
      </w:pPr>
      <w:r>
        <w:t xml:space="preserve">     ____ ________ 20 __ г.</w:t>
      </w:r>
    </w:p>
    <w:p w:rsidR="00000000" w:rsidRDefault="003779E2">
      <w:pPr>
        <w:pStyle w:val="ConsPlusNormal"/>
      </w:pPr>
    </w:p>
    <w:p w:rsidR="00000000" w:rsidRDefault="003779E2">
      <w:pPr>
        <w:pStyle w:val="ConsPlusNormal"/>
      </w:pPr>
    </w:p>
    <w:p w:rsidR="00000000" w:rsidRDefault="00377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9E2" w:rsidRDefault="003779E2">
      <w:pPr>
        <w:pStyle w:val="ConsPlusNormal"/>
      </w:pPr>
    </w:p>
    <w:sectPr w:rsidR="003779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3"/>
    <w:rsid w:val="003779E2"/>
    <w:rsid w:val="00E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ACE25D-9F24-4E39-97F2-E8CA34A2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3501</Words>
  <Characters>19959</Characters>
  <Application>Microsoft Office Word</Application>
  <DocSecurity>2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Красовский Павел Владимирович</dc:creator>
  <cp:keywords/>
  <dc:description/>
  <cp:lastModifiedBy>Красовский Павел Владимирович</cp:lastModifiedBy>
  <cp:revision>2</cp:revision>
  <dcterms:created xsi:type="dcterms:W3CDTF">2023-01-10T07:32:00Z</dcterms:created>
  <dcterms:modified xsi:type="dcterms:W3CDTF">2023-01-10T07:32:00Z</dcterms:modified>
</cp:coreProperties>
</file>